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52B" w:rsidRPr="00A5752B" w:rsidRDefault="00A5752B" w:rsidP="00A5752B">
      <w:pPr>
        <w:jc w:val="center"/>
        <w:rPr>
          <w:rFonts w:asciiTheme="majorBidi" w:eastAsiaTheme="minorHAnsi" w:hAnsiTheme="majorBidi" w:cstheme="majorBidi"/>
          <w:b/>
          <w:bCs/>
          <w:sz w:val="32"/>
          <w:szCs w:val="32"/>
          <w:u w:val="single"/>
          <w:lang w:bidi="ar-LB"/>
        </w:rPr>
      </w:pPr>
      <w:r w:rsidRPr="00A5752B">
        <w:rPr>
          <w:rFonts w:asciiTheme="majorBidi" w:eastAsiaTheme="minorHAnsi" w:hAnsiTheme="majorBidi" w:cstheme="majorBidi"/>
          <w:b/>
          <w:bCs/>
          <w:sz w:val="32"/>
          <w:szCs w:val="32"/>
          <w:u w:val="single"/>
          <w:rtl/>
          <w:lang w:bidi="ar-LB"/>
        </w:rPr>
        <w:t>اسم المقرر : مقدمة في الصحة العامة</w:t>
      </w:r>
    </w:p>
    <w:p w:rsidR="00A5752B" w:rsidRPr="007A062A" w:rsidRDefault="00A5752B" w:rsidP="00A5752B">
      <w:pPr>
        <w:jc w:val="right"/>
        <w:rPr>
          <w:rFonts w:asciiTheme="majorBidi" w:eastAsiaTheme="minorHAnsi" w:hAnsiTheme="majorBidi" w:cstheme="majorBidi"/>
          <w:sz w:val="28"/>
          <w:szCs w:val="28"/>
          <w:lang w:bidi="ar-LB"/>
        </w:rPr>
      </w:pPr>
      <w:r w:rsidRPr="007A062A">
        <w:rPr>
          <w:rFonts w:asciiTheme="majorBidi" w:eastAsiaTheme="minorHAnsi" w:hAnsiTheme="majorBidi" w:cstheme="majorBidi"/>
          <w:sz w:val="28"/>
          <w:szCs w:val="28"/>
          <w:rtl/>
          <w:lang w:bidi="ar-LB"/>
        </w:rPr>
        <w:t xml:space="preserve">ب - الساعات المحددة للمقرر: </w:t>
      </w:r>
    </w:p>
    <w:p w:rsidR="00A5752B" w:rsidRPr="007A062A" w:rsidRDefault="00A5752B" w:rsidP="00A5752B">
      <w:pPr>
        <w:tabs>
          <w:tab w:val="right" w:pos="10080"/>
        </w:tabs>
        <w:bidi/>
        <w:ind w:left="360" w:right="360" w:hanging="450"/>
        <w:rPr>
          <w:rFonts w:asciiTheme="majorBidi" w:eastAsiaTheme="minorHAnsi" w:hAnsiTheme="majorBidi" w:cstheme="majorBidi"/>
          <w:sz w:val="28"/>
          <w:szCs w:val="28"/>
          <w:rtl/>
          <w:lang w:bidi="ar-LB"/>
        </w:rPr>
      </w:pPr>
      <w:r w:rsidRPr="007A062A">
        <w:rPr>
          <w:rFonts w:asciiTheme="majorBidi" w:eastAsiaTheme="minorHAnsi" w:hAnsiTheme="majorBidi" w:cstheme="majorBidi"/>
          <w:sz w:val="28"/>
          <w:szCs w:val="28"/>
          <w:rtl/>
          <w:lang w:bidi="ar-LB"/>
        </w:rPr>
        <w:t xml:space="preserve">ج- يشمل المقرر تعاريف اساسية حول الصحة و المرض والعلاج والتأهيل وتطور مفاهيم الرعاية من الاطار العلاجي الطبي الى الاطار الوقائي الى مفهوم الرعاية الصحية الاساسية اضافة الى نشاطات الصحة العامة ومفهوم الفريق الصحي </w:t>
      </w:r>
    </w:p>
    <w:p w:rsidR="00A5752B" w:rsidRPr="007A062A" w:rsidRDefault="00A5752B" w:rsidP="00A5752B">
      <w:pPr>
        <w:spacing w:after="0"/>
        <w:jc w:val="right"/>
        <w:rPr>
          <w:rFonts w:asciiTheme="majorBidi" w:eastAsiaTheme="minorHAnsi" w:hAnsiTheme="majorBidi" w:cstheme="majorBidi"/>
          <w:sz w:val="28"/>
          <w:szCs w:val="28"/>
          <w:rtl/>
          <w:lang w:bidi="ar-LB"/>
        </w:rPr>
      </w:pPr>
      <w:r w:rsidRPr="007A062A">
        <w:rPr>
          <w:rFonts w:asciiTheme="majorBidi" w:eastAsiaTheme="minorHAnsi" w:hAnsiTheme="majorBidi" w:cstheme="majorBidi"/>
          <w:sz w:val="28"/>
          <w:szCs w:val="28"/>
          <w:rtl/>
          <w:lang w:bidi="ar-LB"/>
        </w:rPr>
        <w:t>د- الاهداف التعليمية للمقرر : يفترض ان يتمكن الطاب بنهاية المقرر من:</w:t>
      </w:r>
    </w:p>
    <w:p w:rsidR="00A5752B" w:rsidRPr="007A062A" w:rsidRDefault="00A5752B" w:rsidP="00A5752B">
      <w:pPr>
        <w:tabs>
          <w:tab w:val="right" w:pos="9900"/>
          <w:tab w:val="right" w:pos="9990"/>
        </w:tabs>
        <w:spacing w:after="0"/>
        <w:ind w:right="270"/>
        <w:jc w:val="right"/>
        <w:rPr>
          <w:rFonts w:asciiTheme="majorBidi" w:eastAsiaTheme="minorHAnsi" w:hAnsiTheme="majorBidi" w:cstheme="majorBidi"/>
          <w:sz w:val="28"/>
          <w:szCs w:val="28"/>
          <w:rtl/>
          <w:lang w:bidi="ar-LB"/>
        </w:rPr>
      </w:pPr>
      <w:r w:rsidRPr="007A062A">
        <w:rPr>
          <w:rFonts w:asciiTheme="majorBidi" w:eastAsiaTheme="minorHAnsi" w:hAnsiTheme="majorBidi" w:cstheme="majorBidi"/>
          <w:sz w:val="28"/>
          <w:szCs w:val="28"/>
          <w:rtl/>
          <w:lang w:bidi="ar-LB"/>
        </w:rPr>
        <w:t xml:space="preserve"> 1 - فهم الهيكل العام للتاريخ الطبيعي فب تسبب المرض </w:t>
      </w:r>
    </w:p>
    <w:p w:rsidR="00A5752B" w:rsidRPr="007A062A" w:rsidRDefault="00A5752B" w:rsidP="00A5752B">
      <w:pPr>
        <w:tabs>
          <w:tab w:val="right" w:pos="9900"/>
          <w:tab w:val="right" w:pos="9990"/>
        </w:tabs>
        <w:bidi/>
        <w:spacing w:after="0"/>
        <w:ind w:right="270" w:firstLine="360"/>
        <w:rPr>
          <w:rFonts w:asciiTheme="majorBidi" w:eastAsiaTheme="minorHAnsi" w:hAnsiTheme="majorBidi" w:cstheme="majorBidi"/>
          <w:sz w:val="28"/>
          <w:szCs w:val="28"/>
          <w:rtl/>
          <w:lang w:bidi="ar-LB"/>
        </w:rPr>
      </w:pPr>
      <w:r w:rsidRPr="007A062A">
        <w:rPr>
          <w:rFonts w:asciiTheme="majorBidi" w:eastAsiaTheme="minorHAnsi" w:hAnsiTheme="majorBidi" w:cstheme="majorBidi"/>
          <w:sz w:val="28"/>
          <w:szCs w:val="28"/>
          <w:rtl/>
          <w:lang w:bidi="ar-LB"/>
        </w:rPr>
        <w:t xml:space="preserve">2- فهم اهمية التأثر بين مختلف العوامل في تسبب المرض  </w:t>
      </w:r>
    </w:p>
    <w:p w:rsidR="00A5752B" w:rsidRPr="007A062A" w:rsidRDefault="00A5752B" w:rsidP="00A5752B">
      <w:pPr>
        <w:tabs>
          <w:tab w:val="right" w:pos="9900"/>
          <w:tab w:val="right" w:pos="9990"/>
        </w:tabs>
        <w:bidi/>
        <w:spacing w:after="0"/>
        <w:ind w:right="270" w:firstLine="360"/>
        <w:rPr>
          <w:rFonts w:asciiTheme="majorBidi" w:eastAsiaTheme="minorHAnsi" w:hAnsiTheme="majorBidi" w:cstheme="majorBidi"/>
          <w:sz w:val="28"/>
          <w:szCs w:val="28"/>
          <w:rtl/>
          <w:lang w:bidi="ar-LB"/>
        </w:rPr>
      </w:pPr>
      <w:r w:rsidRPr="007A062A">
        <w:rPr>
          <w:rFonts w:asciiTheme="majorBidi" w:eastAsiaTheme="minorHAnsi" w:hAnsiTheme="majorBidi" w:cstheme="majorBidi"/>
          <w:sz w:val="28"/>
          <w:szCs w:val="28"/>
          <w:rtl/>
          <w:lang w:bidi="ar-LB"/>
        </w:rPr>
        <w:t xml:space="preserve">3 - معرفة النشاطات المتاحة لتعزيز الصحة ومقاومة المرض  </w:t>
      </w:r>
    </w:p>
    <w:p w:rsidR="00A5752B" w:rsidRPr="007A062A" w:rsidRDefault="00A5752B" w:rsidP="00A5752B">
      <w:pPr>
        <w:tabs>
          <w:tab w:val="right" w:pos="9900"/>
          <w:tab w:val="right" w:pos="9990"/>
        </w:tabs>
        <w:bidi/>
        <w:spacing w:after="0"/>
        <w:ind w:right="270" w:firstLine="360"/>
        <w:rPr>
          <w:rFonts w:asciiTheme="majorBidi" w:eastAsiaTheme="minorHAnsi" w:hAnsiTheme="majorBidi" w:cstheme="majorBidi"/>
          <w:sz w:val="28"/>
          <w:szCs w:val="28"/>
          <w:rtl/>
          <w:lang w:bidi="ar-LB"/>
        </w:rPr>
      </w:pPr>
      <w:r w:rsidRPr="007A062A">
        <w:rPr>
          <w:rFonts w:asciiTheme="majorBidi" w:eastAsiaTheme="minorHAnsi" w:hAnsiTheme="majorBidi" w:cstheme="majorBidi"/>
          <w:sz w:val="28"/>
          <w:szCs w:val="28"/>
          <w:rtl/>
          <w:lang w:bidi="ar-LB"/>
        </w:rPr>
        <w:t xml:space="preserve">4- استيعاب دور المراق الصحي ضمن الفريق الصحي في ممارسة نشاطات الصحة العامة </w:t>
      </w:r>
    </w:p>
    <w:p w:rsidR="00A5752B" w:rsidRDefault="00A5752B" w:rsidP="00A5752B">
      <w:pPr>
        <w:tabs>
          <w:tab w:val="right" w:pos="9900"/>
          <w:tab w:val="right" w:pos="9990"/>
        </w:tabs>
        <w:bidi/>
        <w:spacing w:after="0"/>
        <w:ind w:right="270" w:firstLine="360"/>
        <w:rPr>
          <w:rFonts w:asciiTheme="majorBidi" w:eastAsiaTheme="minorHAnsi" w:hAnsiTheme="majorBidi" w:cstheme="majorBidi"/>
          <w:sz w:val="28"/>
          <w:szCs w:val="28"/>
          <w:rtl/>
          <w:lang w:bidi="ar-LB"/>
        </w:rPr>
      </w:pPr>
      <w:r w:rsidRPr="007A062A">
        <w:rPr>
          <w:rFonts w:asciiTheme="majorBidi" w:eastAsiaTheme="minorHAnsi" w:hAnsiTheme="majorBidi" w:cstheme="majorBidi"/>
          <w:sz w:val="28"/>
          <w:szCs w:val="28"/>
          <w:rtl/>
          <w:lang w:bidi="ar-LB"/>
        </w:rPr>
        <w:t xml:space="preserve">5 - معرفة البرامج الاساسية في الرعاية الصحية الاولية ودور المراقب الصحي في كل منها </w:t>
      </w:r>
    </w:p>
    <w:p w:rsidR="00A5752B" w:rsidRPr="00022B68" w:rsidRDefault="00A5752B" w:rsidP="00A5752B">
      <w:pPr>
        <w:bidi/>
        <w:spacing w:after="0" w:line="360" w:lineRule="auto"/>
        <w:rPr>
          <w:rFonts w:asciiTheme="majorBidi" w:eastAsiaTheme="minorHAnsi" w:hAnsiTheme="majorBidi" w:cstheme="majorBidi"/>
          <w:sz w:val="8"/>
          <w:szCs w:val="8"/>
          <w:rtl/>
          <w:lang w:bidi="ar-LB"/>
        </w:rPr>
      </w:pPr>
    </w:p>
    <w:p w:rsidR="00A5752B" w:rsidRPr="007A062A" w:rsidRDefault="00A5752B" w:rsidP="00A5752B">
      <w:pPr>
        <w:bidi/>
        <w:spacing w:after="0"/>
        <w:jc w:val="both"/>
        <w:rPr>
          <w:rFonts w:asciiTheme="majorBidi" w:eastAsiaTheme="minorHAnsi" w:hAnsiTheme="majorBidi" w:cstheme="majorBidi"/>
          <w:sz w:val="28"/>
          <w:szCs w:val="28"/>
          <w:lang w:bidi="ar-LB"/>
        </w:rPr>
      </w:pPr>
      <w:r w:rsidRPr="007A062A">
        <w:rPr>
          <w:rFonts w:asciiTheme="majorBidi" w:eastAsiaTheme="minorHAnsi" w:hAnsiTheme="majorBidi" w:cstheme="majorBidi"/>
          <w:sz w:val="28"/>
          <w:szCs w:val="28"/>
          <w:rtl/>
          <w:lang w:bidi="ar-LB"/>
        </w:rPr>
        <w:t xml:space="preserve">ه - محتويات المقرر : </w:t>
      </w:r>
    </w:p>
    <w:p w:rsidR="00A5752B" w:rsidRPr="007A062A" w:rsidRDefault="00A5752B" w:rsidP="00A5752B">
      <w:pPr>
        <w:numPr>
          <w:ilvl w:val="0"/>
          <w:numId w:val="1"/>
        </w:numPr>
        <w:bidi/>
        <w:spacing w:after="0"/>
        <w:contextualSpacing/>
        <w:jc w:val="both"/>
        <w:rPr>
          <w:rFonts w:asciiTheme="majorBidi" w:eastAsiaTheme="minorHAnsi" w:hAnsiTheme="majorBidi" w:cstheme="majorBidi"/>
          <w:sz w:val="28"/>
          <w:szCs w:val="28"/>
          <w:lang w:bidi="ar-LB"/>
        </w:rPr>
      </w:pPr>
      <w:r w:rsidRPr="007A062A">
        <w:rPr>
          <w:rFonts w:asciiTheme="majorBidi" w:eastAsiaTheme="minorHAnsi" w:hAnsiTheme="majorBidi" w:cstheme="majorBidi"/>
          <w:sz w:val="28"/>
          <w:szCs w:val="28"/>
          <w:rtl/>
          <w:lang w:bidi="ar-LB"/>
        </w:rPr>
        <w:t xml:space="preserve">مقدمة في مفهوم الصحة العامة والمرض وتطور هذين المفهومين </w:t>
      </w:r>
    </w:p>
    <w:p w:rsidR="00A5752B" w:rsidRPr="007A062A" w:rsidRDefault="00A5752B" w:rsidP="00A5752B">
      <w:pPr>
        <w:numPr>
          <w:ilvl w:val="0"/>
          <w:numId w:val="1"/>
        </w:numPr>
        <w:bidi/>
        <w:spacing w:after="0"/>
        <w:contextualSpacing/>
        <w:jc w:val="both"/>
        <w:rPr>
          <w:rFonts w:asciiTheme="majorBidi" w:eastAsiaTheme="minorHAnsi" w:hAnsiTheme="majorBidi" w:cstheme="majorBidi"/>
          <w:sz w:val="28"/>
          <w:szCs w:val="28"/>
          <w:lang w:bidi="ar-LB"/>
        </w:rPr>
      </w:pPr>
      <w:r w:rsidRPr="007A062A">
        <w:rPr>
          <w:rFonts w:asciiTheme="majorBidi" w:eastAsiaTheme="minorHAnsi" w:hAnsiTheme="majorBidi" w:cstheme="majorBidi"/>
          <w:sz w:val="28"/>
          <w:szCs w:val="28"/>
          <w:rtl/>
          <w:lang w:bidi="ar-LB"/>
        </w:rPr>
        <w:t>التاريخ الطبيعي للمرض : المرحلة ما قبل الامراضية ،المرحلة الامراضية (الكامنة ،السريرية والنقاهة والنتيجة)</w:t>
      </w:r>
    </w:p>
    <w:p w:rsidR="00A5752B" w:rsidRPr="007A062A" w:rsidRDefault="00A5752B" w:rsidP="00A5752B">
      <w:pPr>
        <w:numPr>
          <w:ilvl w:val="0"/>
          <w:numId w:val="1"/>
        </w:numPr>
        <w:bidi/>
        <w:spacing w:after="0"/>
        <w:contextualSpacing/>
        <w:jc w:val="both"/>
        <w:rPr>
          <w:rFonts w:asciiTheme="majorBidi" w:eastAsiaTheme="minorHAnsi" w:hAnsiTheme="majorBidi" w:cstheme="majorBidi"/>
          <w:sz w:val="28"/>
          <w:szCs w:val="28"/>
          <w:lang w:bidi="ar-LB"/>
        </w:rPr>
      </w:pPr>
      <w:r w:rsidRPr="007A062A">
        <w:rPr>
          <w:rFonts w:asciiTheme="majorBidi" w:eastAsiaTheme="minorHAnsi" w:hAnsiTheme="majorBidi" w:cstheme="majorBidi"/>
          <w:sz w:val="28"/>
          <w:szCs w:val="28"/>
          <w:rtl/>
          <w:lang w:bidi="ar-LB"/>
        </w:rPr>
        <w:t xml:space="preserve">عوامل الامراض : العوامل الخطرة والمسببات، البيئة والثوي، المسببات الصنعية والطبيعية، دور البيئة في احداث المرض، مقاومة واستعداد الثوي، التفاعل بين عوامل الامراض، التعددية السببية في احداث المرض </w:t>
      </w:r>
    </w:p>
    <w:p w:rsidR="00A5752B" w:rsidRPr="007A062A" w:rsidRDefault="00A5752B" w:rsidP="00A5752B">
      <w:pPr>
        <w:numPr>
          <w:ilvl w:val="0"/>
          <w:numId w:val="1"/>
        </w:numPr>
        <w:bidi/>
        <w:spacing w:after="0"/>
        <w:contextualSpacing/>
        <w:jc w:val="both"/>
        <w:rPr>
          <w:rFonts w:asciiTheme="majorBidi" w:eastAsiaTheme="minorHAnsi" w:hAnsiTheme="majorBidi" w:cstheme="majorBidi"/>
          <w:sz w:val="28"/>
          <w:szCs w:val="28"/>
          <w:lang w:bidi="ar-LB"/>
        </w:rPr>
      </w:pPr>
      <w:r w:rsidRPr="007A062A">
        <w:rPr>
          <w:rFonts w:asciiTheme="majorBidi" w:eastAsiaTheme="minorHAnsi" w:hAnsiTheme="majorBidi" w:cstheme="majorBidi"/>
          <w:sz w:val="28"/>
          <w:szCs w:val="28"/>
          <w:rtl/>
          <w:lang w:bidi="ar-LB"/>
        </w:rPr>
        <w:t>مستويات الوقاية الاولية الثانوية والثالثية، تطور مفاهيم الطب العلاجي والوقائي.</w:t>
      </w:r>
    </w:p>
    <w:p w:rsidR="00A5752B" w:rsidRPr="007A062A" w:rsidRDefault="00A5752B" w:rsidP="00A5752B">
      <w:pPr>
        <w:numPr>
          <w:ilvl w:val="0"/>
          <w:numId w:val="1"/>
        </w:numPr>
        <w:bidi/>
        <w:spacing w:after="0"/>
        <w:contextualSpacing/>
        <w:jc w:val="both"/>
        <w:rPr>
          <w:rFonts w:asciiTheme="majorBidi" w:eastAsiaTheme="minorHAnsi" w:hAnsiTheme="majorBidi" w:cstheme="majorBidi"/>
          <w:sz w:val="28"/>
          <w:szCs w:val="28"/>
          <w:lang w:bidi="ar-LB"/>
        </w:rPr>
      </w:pPr>
      <w:r w:rsidRPr="007A062A">
        <w:rPr>
          <w:rFonts w:asciiTheme="majorBidi" w:eastAsiaTheme="minorHAnsi" w:hAnsiTheme="majorBidi" w:cstheme="majorBidi"/>
          <w:sz w:val="28"/>
          <w:szCs w:val="28"/>
          <w:rtl/>
          <w:lang w:bidi="ar-LB"/>
        </w:rPr>
        <w:t>اهداف الصحة العامة: تعزيز الصحة – الوقاية من المرض – التشخيص المبكر والعلاج الفعال والتأهيل.</w:t>
      </w:r>
    </w:p>
    <w:p w:rsidR="00A5752B" w:rsidRPr="007A062A" w:rsidRDefault="00A5752B" w:rsidP="00A5752B">
      <w:pPr>
        <w:numPr>
          <w:ilvl w:val="0"/>
          <w:numId w:val="1"/>
        </w:numPr>
        <w:bidi/>
        <w:spacing w:after="0"/>
        <w:contextualSpacing/>
        <w:jc w:val="both"/>
        <w:rPr>
          <w:rFonts w:asciiTheme="majorBidi" w:eastAsiaTheme="minorHAnsi" w:hAnsiTheme="majorBidi" w:cstheme="majorBidi"/>
          <w:sz w:val="28"/>
          <w:szCs w:val="28"/>
          <w:lang w:bidi="ar-LB"/>
        </w:rPr>
      </w:pPr>
      <w:r w:rsidRPr="007A062A">
        <w:rPr>
          <w:rFonts w:asciiTheme="majorBidi" w:eastAsiaTheme="minorHAnsi" w:hAnsiTheme="majorBidi" w:cstheme="majorBidi"/>
          <w:sz w:val="28"/>
          <w:szCs w:val="28"/>
          <w:rtl/>
          <w:lang w:bidi="ar-LB"/>
        </w:rPr>
        <w:t>نشاطات الصحة العامة :الاصحاح البيئي – تصحيح السلوك الانساني الرعاية الصحية .</w:t>
      </w:r>
    </w:p>
    <w:p w:rsidR="00A5752B" w:rsidRPr="007A062A" w:rsidRDefault="00A5752B" w:rsidP="00A5752B">
      <w:pPr>
        <w:pStyle w:val="ListParagraph"/>
        <w:numPr>
          <w:ilvl w:val="0"/>
          <w:numId w:val="1"/>
        </w:numPr>
        <w:tabs>
          <w:tab w:val="left" w:pos="566"/>
        </w:tabs>
        <w:bidi/>
        <w:jc w:val="both"/>
        <w:rPr>
          <w:rFonts w:asciiTheme="majorBidi" w:hAnsiTheme="majorBidi" w:cstheme="majorBidi"/>
          <w:sz w:val="28"/>
          <w:szCs w:val="28"/>
        </w:rPr>
      </w:pPr>
      <w:r w:rsidRPr="007A062A">
        <w:rPr>
          <w:rFonts w:asciiTheme="majorBidi" w:hAnsiTheme="majorBidi" w:cstheme="majorBidi"/>
          <w:sz w:val="28"/>
          <w:szCs w:val="28"/>
          <w:lang w:bidi="ar-LB"/>
        </w:rPr>
        <w:t>- 9</w:t>
      </w:r>
      <w:r w:rsidRPr="007A062A">
        <w:rPr>
          <w:rFonts w:asciiTheme="majorBidi" w:hAnsiTheme="majorBidi" w:cstheme="majorBidi"/>
          <w:sz w:val="28"/>
          <w:szCs w:val="28"/>
          <w:rtl/>
        </w:rPr>
        <w:t>الرعاية الصحية الشاملة والاساسية</w:t>
      </w:r>
    </w:p>
    <w:p w:rsidR="00A5752B" w:rsidRPr="007A062A" w:rsidRDefault="00A5752B" w:rsidP="00A5752B">
      <w:pPr>
        <w:pStyle w:val="ListParagraph"/>
        <w:numPr>
          <w:ilvl w:val="0"/>
          <w:numId w:val="1"/>
        </w:numPr>
        <w:tabs>
          <w:tab w:val="left" w:pos="566"/>
        </w:tabs>
        <w:bidi/>
        <w:jc w:val="both"/>
        <w:rPr>
          <w:rFonts w:asciiTheme="majorBidi" w:hAnsiTheme="majorBidi" w:cstheme="majorBidi"/>
          <w:sz w:val="28"/>
          <w:szCs w:val="28"/>
        </w:rPr>
      </w:pPr>
      <w:r w:rsidRPr="007A062A">
        <w:rPr>
          <w:rFonts w:asciiTheme="majorBidi" w:hAnsiTheme="majorBidi" w:cstheme="majorBidi"/>
          <w:sz w:val="28"/>
          <w:szCs w:val="28"/>
        </w:rPr>
        <w:t>10</w:t>
      </w:r>
      <w:r w:rsidRPr="007A062A">
        <w:rPr>
          <w:rFonts w:asciiTheme="majorBidi" w:hAnsiTheme="majorBidi" w:cstheme="majorBidi"/>
          <w:sz w:val="28"/>
          <w:szCs w:val="28"/>
          <w:rtl/>
        </w:rPr>
        <w:t>شبكة الرعاية الصحية الاولية</w:t>
      </w:r>
    </w:p>
    <w:p w:rsidR="00A5752B" w:rsidRPr="007A062A" w:rsidRDefault="00A5752B" w:rsidP="00A5752B">
      <w:pPr>
        <w:numPr>
          <w:ilvl w:val="0"/>
          <w:numId w:val="1"/>
        </w:numPr>
        <w:bidi/>
        <w:spacing w:after="0"/>
        <w:contextualSpacing/>
        <w:jc w:val="both"/>
        <w:rPr>
          <w:rFonts w:asciiTheme="majorBidi" w:eastAsiaTheme="minorHAnsi" w:hAnsiTheme="majorBidi" w:cstheme="majorBidi"/>
          <w:sz w:val="28"/>
          <w:szCs w:val="28"/>
          <w:lang w:bidi="ar-LB"/>
        </w:rPr>
      </w:pPr>
      <w:r w:rsidRPr="007A062A">
        <w:rPr>
          <w:rFonts w:asciiTheme="majorBidi" w:eastAsiaTheme="minorHAnsi" w:hAnsiTheme="majorBidi" w:cstheme="majorBidi"/>
          <w:sz w:val="28"/>
          <w:szCs w:val="28"/>
          <w:rtl/>
          <w:lang w:bidi="ar-LB"/>
        </w:rPr>
        <w:t xml:space="preserve">مفهوم الرعاية الصحية الاولية :نشأته، تعريفه، أهمية الرعاية الصحية الاولية وأهدافها (الخدمات الصحية الأساسية، التوعية الصحية، الاصحاح الاساسي للبيئة وتوفر الياه المأمونة، ضمان التغذية الجيدة، تقديم خدمات الامومة والطفولة، مكافحة الامراض السارية والوقائية منها، علاج الامراض الشائعة في المجتمع وتوفير الادوية الاساسية الصحة النفسية و صحة المسنين)، شروطها (عدالة التوزيع، التنسيق مع الجهات المعنية، مشاركة المجتمع)  </w:t>
      </w:r>
    </w:p>
    <w:p w:rsidR="00A5752B" w:rsidRPr="007A062A" w:rsidRDefault="00A5752B" w:rsidP="00A5752B">
      <w:pPr>
        <w:numPr>
          <w:ilvl w:val="0"/>
          <w:numId w:val="1"/>
        </w:numPr>
        <w:bidi/>
        <w:spacing w:after="0"/>
        <w:contextualSpacing/>
        <w:jc w:val="both"/>
        <w:rPr>
          <w:rFonts w:asciiTheme="majorBidi" w:eastAsiaTheme="minorHAnsi" w:hAnsiTheme="majorBidi" w:cstheme="majorBidi"/>
          <w:sz w:val="28"/>
          <w:szCs w:val="28"/>
          <w:rtl/>
          <w:lang w:bidi="ar-LB"/>
        </w:rPr>
      </w:pPr>
      <w:r w:rsidRPr="007A062A">
        <w:rPr>
          <w:rFonts w:asciiTheme="majorBidi" w:eastAsiaTheme="minorHAnsi" w:hAnsiTheme="majorBidi" w:cstheme="majorBidi"/>
          <w:sz w:val="28"/>
          <w:szCs w:val="28"/>
          <w:rtl/>
          <w:lang w:bidi="ar-LB"/>
        </w:rPr>
        <w:t>دور المراقب الصحي في تطبيق الرعاية الصحية الاولية .</w:t>
      </w:r>
    </w:p>
    <w:p w:rsidR="00A5752B" w:rsidRDefault="00A5752B" w:rsidP="00A5752B">
      <w:pPr>
        <w:tabs>
          <w:tab w:val="left" w:pos="566"/>
        </w:tabs>
        <w:bidi/>
        <w:jc w:val="both"/>
        <w:rPr>
          <w:rFonts w:asciiTheme="majorBidi" w:hAnsiTheme="majorBidi" w:cstheme="majorBidi"/>
          <w:b/>
          <w:bCs/>
          <w:sz w:val="28"/>
          <w:szCs w:val="28"/>
          <w:rtl/>
          <w:lang w:bidi="ar-LB"/>
        </w:rPr>
      </w:pPr>
    </w:p>
    <w:p w:rsidR="00A5752B" w:rsidRDefault="00A5752B" w:rsidP="00A5752B">
      <w:pPr>
        <w:tabs>
          <w:tab w:val="left" w:pos="566"/>
        </w:tabs>
        <w:bidi/>
        <w:jc w:val="both"/>
        <w:rPr>
          <w:rFonts w:asciiTheme="majorBidi" w:hAnsiTheme="majorBidi" w:cstheme="majorBidi"/>
          <w:b/>
          <w:bCs/>
          <w:sz w:val="28"/>
          <w:szCs w:val="28"/>
          <w:rtl/>
          <w:lang w:bidi="ar-LB"/>
        </w:rPr>
      </w:pPr>
    </w:p>
    <w:p w:rsidR="004D232A" w:rsidRDefault="004D232A" w:rsidP="00A5752B">
      <w:pPr>
        <w:bidi/>
        <w:rPr>
          <w:lang w:bidi="ar-LB"/>
        </w:rPr>
      </w:pPr>
    </w:p>
    <w:sectPr w:rsidR="004D23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F430C4"/>
    <w:multiLevelType w:val="hybridMultilevel"/>
    <w:tmpl w:val="9338703C"/>
    <w:lvl w:ilvl="0" w:tplc="BFDAADD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A5752B"/>
    <w:rsid w:val="004D232A"/>
    <w:rsid w:val="00A5752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52B"/>
    <w:pPr>
      <w:spacing w:after="0"/>
      <w:ind w:left="720"/>
      <w:contextualSpacing/>
    </w:pPr>
    <w:rPr>
      <w:rFonts w:eastAsia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2020-10-30T07:27:00Z</dcterms:created>
  <dcterms:modified xsi:type="dcterms:W3CDTF">2020-10-30T07:28:00Z</dcterms:modified>
</cp:coreProperties>
</file>